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88"/>
        <w:gridCol w:w="4384"/>
        <w:gridCol w:w="248"/>
        <w:gridCol w:w="4425"/>
        <w:gridCol w:w="226"/>
      </w:tblGrid>
      <w:tr w:rsidR="00CE3CDC" w:rsidRPr="00A1091D" w:rsidTr="0048456F">
        <w:trPr>
          <w:gridBefore w:val="1"/>
          <w:wBefore w:w="288" w:type="dxa"/>
        </w:trPr>
        <w:tc>
          <w:tcPr>
            <w:tcW w:w="4632" w:type="dxa"/>
            <w:gridSpan w:val="2"/>
          </w:tcPr>
          <w:p w:rsidR="00CE3CDC" w:rsidRPr="00A1091D" w:rsidRDefault="00CE3CDC" w:rsidP="00CD17A3">
            <w:pPr>
              <w:widowControl w:val="0"/>
              <w:autoSpaceDE w:val="0"/>
              <w:autoSpaceDN w:val="0"/>
              <w:adjustRightInd w:val="0"/>
              <w:spacing w:after="0" w:line="240" w:lineRule="auto"/>
              <w:ind w:left="180" w:hanging="180"/>
              <w:rPr>
                <w:rFonts w:ascii="Times New Roman" w:eastAsia="Calibri" w:hAnsi="Times New Roman" w:cs="Times New Roman"/>
                <w:sz w:val="28"/>
              </w:rPr>
            </w:pPr>
          </w:p>
        </w:tc>
        <w:tc>
          <w:tcPr>
            <w:tcW w:w="4651" w:type="dxa"/>
            <w:gridSpan w:val="2"/>
          </w:tcPr>
          <w:p w:rsidR="00CE3CDC" w:rsidRPr="00A1091D" w:rsidRDefault="00CE3CDC" w:rsidP="00A1091D">
            <w:pPr>
              <w:widowControl w:val="0"/>
              <w:autoSpaceDE w:val="0"/>
              <w:autoSpaceDN w:val="0"/>
              <w:adjustRightInd w:val="0"/>
              <w:spacing w:after="0" w:line="240" w:lineRule="auto"/>
              <w:rPr>
                <w:rFonts w:ascii="Times New Roman" w:eastAsia="Calibri" w:hAnsi="Times New Roman" w:cs="Times New Roman"/>
                <w:sz w:val="28"/>
              </w:rPr>
            </w:pPr>
          </w:p>
        </w:tc>
      </w:tr>
      <w:tr w:rsidR="0048456F" w:rsidRPr="0048456F" w:rsidTr="0048456F">
        <w:tblPrEx>
          <w:tblLook w:val="04A0" w:firstRow="1" w:lastRow="0" w:firstColumn="1" w:lastColumn="0" w:noHBand="0" w:noVBand="1"/>
        </w:tblPrEx>
        <w:trPr>
          <w:gridAfter w:val="1"/>
          <w:wAfter w:w="226" w:type="dxa"/>
        </w:trPr>
        <w:tc>
          <w:tcPr>
            <w:tcW w:w="4672" w:type="dxa"/>
            <w:gridSpan w:val="2"/>
          </w:tcPr>
          <w:p w:rsidR="0048456F" w:rsidRPr="0048456F" w:rsidRDefault="0048456F" w:rsidP="0048456F">
            <w:pPr>
              <w:spacing w:after="0" w:line="256" w:lineRule="auto"/>
              <w:rPr>
                <w:rFonts w:ascii="Times New Roman" w:eastAsia="Calibri" w:hAnsi="Times New Roman" w:cs="Times New Roman"/>
              </w:rPr>
            </w:pPr>
          </w:p>
        </w:tc>
        <w:tc>
          <w:tcPr>
            <w:tcW w:w="4673" w:type="dxa"/>
            <w:gridSpan w:val="2"/>
          </w:tcPr>
          <w:p w:rsidR="0048456F" w:rsidRPr="0048456F" w:rsidRDefault="0048456F" w:rsidP="0048456F">
            <w:pPr>
              <w:spacing w:after="160" w:line="256" w:lineRule="auto"/>
              <w:jc w:val="right"/>
              <w:rPr>
                <w:rFonts w:ascii="Times New Roman" w:eastAsia="Calibri" w:hAnsi="Times New Roman" w:cs="Times New Roman"/>
              </w:rPr>
            </w:pPr>
          </w:p>
        </w:tc>
      </w:tr>
    </w:tbl>
    <w:tbl>
      <w:tblPr>
        <w:tblpPr w:leftFromText="180" w:rightFromText="180" w:bottomFromText="200" w:vertAnchor="text" w:horzAnchor="margin" w:tblpXSpec="center" w:tblpY="77"/>
        <w:tblW w:w="9180" w:type="dxa"/>
        <w:tblLook w:val="04A0" w:firstRow="1" w:lastRow="0" w:firstColumn="1" w:lastColumn="0" w:noHBand="0" w:noVBand="1"/>
      </w:tblPr>
      <w:tblGrid>
        <w:gridCol w:w="3060"/>
        <w:gridCol w:w="3060"/>
        <w:gridCol w:w="3060"/>
      </w:tblGrid>
      <w:tr w:rsidR="0048456F" w:rsidRPr="0048456F" w:rsidTr="0048456F">
        <w:trPr>
          <w:trHeight w:val="1965"/>
        </w:trPr>
        <w:tc>
          <w:tcPr>
            <w:tcW w:w="3060" w:type="dxa"/>
          </w:tcPr>
          <w:p w:rsidR="0048456F" w:rsidRPr="0048456F" w:rsidRDefault="0048456F" w:rsidP="0048456F">
            <w:pPr>
              <w:keepNext/>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xml:space="preserve">Рассмотрено                                                                                  </w:t>
            </w:r>
          </w:p>
          <w:p w:rsidR="0048456F" w:rsidRPr="0048456F" w:rsidRDefault="0048456F" w:rsidP="0048456F">
            <w:pPr>
              <w:keepNext/>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xml:space="preserve">на педагогическом совете                                             </w:t>
            </w:r>
          </w:p>
          <w:p w:rsidR="0048456F" w:rsidRPr="0048456F" w:rsidRDefault="0048456F" w:rsidP="0048456F">
            <w:pPr>
              <w:keepNext/>
              <w:tabs>
                <w:tab w:val="left" w:pos="4619"/>
                <w:tab w:val="left" w:pos="5597"/>
                <w:tab w:val="left" w:pos="6643"/>
              </w:tabs>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xml:space="preserve"> протокол № 1 </w:t>
            </w:r>
          </w:p>
          <w:p w:rsidR="0048456F" w:rsidRPr="0048456F" w:rsidRDefault="0048456F" w:rsidP="0048456F">
            <w:pPr>
              <w:keepNext/>
              <w:tabs>
                <w:tab w:val="left" w:pos="4619"/>
                <w:tab w:val="left" w:pos="5597"/>
                <w:tab w:val="left" w:pos="6643"/>
              </w:tabs>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xml:space="preserve">от 30.08.2017 года                                                                        </w:t>
            </w:r>
            <w:r w:rsidRPr="0048456F">
              <w:rPr>
                <w:rFonts w:ascii="Times New Roman" w:eastAsia="Times New Roman" w:hAnsi="Times New Roman" w:cs="Times New Roman"/>
                <w:lang w:eastAsia="ru-RU"/>
              </w:rPr>
              <w:tab/>
              <w:t xml:space="preserve">              № 158 от 31.08.2017 года</w:t>
            </w:r>
          </w:p>
          <w:p w:rsidR="0048456F" w:rsidRPr="0048456F" w:rsidRDefault="0048456F" w:rsidP="0048456F">
            <w:pPr>
              <w:keepNext/>
              <w:tabs>
                <w:tab w:val="left" w:pos="4619"/>
                <w:tab w:val="left" w:pos="5597"/>
                <w:tab w:val="left" w:pos="6643"/>
              </w:tabs>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bCs/>
                <w:sz w:val="24"/>
                <w:szCs w:val="24"/>
                <w:lang w:eastAsia="ru-RU"/>
              </w:rPr>
              <w:t xml:space="preserve">Принято на совете учащихся  протокол № 1 </w:t>
            </w:r>
          </w:p>
          <w:p w:rsidR="0048456F" w:rsidRPr="0048456F" w:rsidRDefault="0048456F" w:rsidP="0048456F">
            <w:pPr>
              <w:shd w:val="clear" w:color="auto" w:fill="FFFFFF"/>
              <w:spacing w:after="225" w:line="240" w:lineRule="auto"/>
              <w:rPr>
                <w:rFonts w:ascii="Times New Roman" w:eastAsia="Times New Roman" w:hAnsi="Times New Roman" w:cs="Times New Roman"/>
                <w:bCs/>
                <w:sz w:val="24"/>
                <w:szCs w:val="24"/>
                <w:lang w:eastAsia="ru-RU"/>
              </w:rPr>
            </w:pPr>
            <w:r w:rsidRPr="0048456F">
              <w:rPr>
                <w:rFonts w:ascii="Times New Roman" w:eastAsia="Times New Roman" w:hAnsi="Times New Roman" w:cs="Times New Roman"/>
                <w:lang w:eastAsia="ru-RU"/>
              </w:rPr>
              <w:t xml:space="preserve">от 30.08.2017 года                                                                        </w:t>
            </w:r>
            <w:r w:rsidRPr="0048456F">
              <w:rPr>
                <w:rFonts w:ascii="Times New Roman" w:eastAsia="Times New Roman" w:hAnsi="Times New Roman" w:cs="Times New Roman"/>
                <w:bCs/>
                <w:sz w:val="24"/>
                <w:szCs w:val="24"/>
                <w:lang w:eastAsia="ru-RU"/>
              </w:rPr>
              <w:t xml:space="preserve">                                                                                                                                         </w:t>
            </w:r>
          </w:p>
          <w:p w:rsidR="0048456F" w:rsidRPr="0048456F" w:rsidRDefault="0048456F" w:rsidP="0048456F">
            <w:pPr>
              <w:keepNext/>
              <w:tabs>
                <w:tab w:val="left" w:pos="4619"/>
                <w:tab w:val="left" w:pos="5597"/>
                <w:tab w:val="left" w:pos="6643"/>
              </w:tabs>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bCs/>
                <w:sz w:val="24"/>
                <w:szCs w:val="24"/>
                <w:lang w:eastAsia="ru-RU"/>
              </w:rPr>
              <w:t xml:space="preserve">Принято на общешкольном родительском комитете </w:t>
            </w:r>
            <w:r w:rsidRPr="0048456F">
              <w:rPr>
                <w:rFonts w:ascii="Times New Roman" w:eastAsia="Times New Roman" w:hAnsi="Times New Roman" w:cs="Times New Roman"/>
                <w:lang w:eastAsia="ru-RU"/>
              </w:rPr>
              <w:t xml:space="preserve">протокол № 1 </w:t>
            </w:r>
          </w:p>
          <w:p w:rsidR="0048456F" w:rsidRPr="0048456F" w:rsidRDefault="0048456F" w:rsidP="0048456F">
            <w:pPr>
              <w:shd w:val="clear" w:color="auto" w:fill="FFFFFF"/>
              <w:spacing w:after="225" w:line="240" w:lineRule="auto"/>
              <w:rPr>
                <w:rFonts w:ascii="Times New Roman" w:eastAsia="Times New Roman" w:hAnsi="Times New Roman" w:cs="Times New Roman"/>
                <w:bCs/>
                <w:sz w:val="24"/>
                <w:szCs w:val="24"/>
                <w:lang w:eastAsia="ru-RU"/>
              </w:rPr>
            </w:pPr>
            <w:r w:rsidRPr="0048456F">
              <w:rPr>
                <w:rFonts w:ascii="Times New Roman" w:eastAsia="Times New Roman" w:hAnsi="Times New Roman" w:cs="Times New Roman"/>
                <w:lang w:eastAsia="ru-RU"/>
              </w:rPr>
              <w:t xml:space="preserve">от 30.08.2017 года                                                                        </w:t>
            </w:r>
          </w:p>
          <w:p w:rsidR="0048456F" w:rsidRPr="0048456F" w:rsidRDefault="0048456F" w:rsidP="0048456F">
            <w:pPr>
              <w:shd w:val="clear" w:color="auto" w:fill="FFFFFF"/>
              <w:spacing w:after="225" w:line="240" w:lineRule="auto"/>
              <w:rPr>
                <w:rFonts w:ascii="Times New Roman" w:eastAsia="Times New Roman" w:hAnsi="Times New Roman" w:cs="Times New Roman"/>
                <w:lang w:eastAsia="ru-RU"/>
              </w:rPr>
            </w:pPr>
          </w:p>
        </w:tc>
        <w:tc>
          <w:tcPr>
            <w:tcW w:w="3060" w:type="dxa"/>
          </w:tcPr>
          <w:p w:rsidR="0048456F" w:rsidRPr="0048456F" w:rsidRDefault="0048456F" w:rsidP="0048456F">
            <w:pPr>
              <w:widowControl w:val="0"/>
              <w:autoSpaceDE w:val="0"/>
              <w:autoSpaceDN w:val="0"/>
              <w:adjustRightInd w:val="0"/>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rPr>
                <w:rFonts w:ascii="Times New Roman" w:eastAsia="Times New Roman" w:hAnsi="Times New Roman" w:cs="Times New Roman"/>
                <w:lang w:eastAsia="ru-RU"/>
              </w:rPr>
            </w:pPr>
          </w:p>
          <w:p w:rsidR="0048456F" w:rsidRPr="0048456F" w:rsidRDefault="0048456F" w:rsidP="0048456F">
            <w:pPr>
              <w:spacing w:after="0" w:line="240" w:lineRule="auto"/>
              <w:jc w:val="center"/>
              <w:rPr>
                <w:rFonts w:ascii="Times New Roman" w:eastAsia="Times New Roman" w:hAnsi="Times New Roman" w:cs="Times New Roman"/>
                <w:lang w:eastAsia="ru-RU"/>
              </w:rPr>
            </w:pPr>
            <w:bookmarkStart w:id="0" w:name="_GoBack"/>
            <w:bookmarkEnd w:id="0"/>
          </w:p>
        </w:tc>
        <w:tc>
          <w:tcPr>
            <w:tcW w:w="3060" w:type="dxa"/>
          </w:tcPr>
          <w:p w:rsidR="0048456F" w:rsidRPr="0048456F" w:rsidRDefault="0048456F" w:rsidP="0048456F">
            <w:pPr>
              <w:widowControl w:val="0"/>
              <w:autoSpaceDE w:val="0"/>
              <w:autoSpaceDN w:val="0"/>
              <w:adjustRightInd w:val="0"/>
              <w:spacing w:after="0" w:line="240" w:lineRule="auto"/>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xml:space="preserve">Утверждено    </w:t>
            </w:r>
          </w:p>
          <w:p w:rsidR="0048456F" w:rsidRPr="0048456F" w:rsidRDefault="0048456F" w:rsidP="0048456F">
            <w:pPr>
              <w:spacing w:after="0" w:line="240" w:lineRule="auto"/>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приказом директора МБОУ                 «СОШ №15»</w:t>
            </w:r>
          </w:p>
          <w:p w:rsidR="0048456F" w:rsidRPr="0048456F" w:rsidRDefault="0048456F" w:rsidP="0048456F">
            <w:pPr>
              <w:keepNext/>
              <w:tabs>
                <w:tab w:val="left" w:pos="4619"/>
                <w:tab w:val="left" w:pos="5597"/>
                <w:tab w:val="left" w:pos="6643"/>
              </w:tabs>
              <w:spacing w:after="0" w:line="240" w:lineRule="auto"/>
              <w:outlineLvl w:val="1"/>
              <w:rPr>
                <w:rFonts w:ascii="Times New Roman" w:eastAsia="Times New Roman" w:hAnsi="Times New Roman" w:cs="Times New Roman"/>
                <w:lang w:eastAsia="ru-RU"/>
              </w:rPr>
            </w:pPr>
            <w:r w:rsidRPr="0048456F">
              <w:rPr>
                <w:rFonts w:ascii="Times New Roman" w:eastAsia="Times New Roman" w:hAnsi="Times New Roman" w:cs="Times New Roman"/>
                <w:lang w:eastAsia="ru-RU"/>
              </w:rPr>
              <w:t>№ 158 от 31.08.2017 года</w:t>
            </w:r>
          </w:p>
          <w:p w:rsidR="0048456F" w:rsidRPr="0048456F" w:rsidRDefault="0048456F" w:rsidP="0048456F">
            <w:pPr>
              <w:spacing w:after="0" w:line="240" w:lineRule="auto"/>
              <w:rPr>
                <w:rFonts w:ascii="Times New Roman" w:eastAsia="Times New Roman" w:hAnsi="Times New Roman" w:cs="Times New Roman"/>
                <w:lang w:eastAsia="ru-RU"/>
              </w:rPr>
            </w:pPr>
          </w:p>
        </w:tc>
      </w:tr>
    </w:tbl>
    <w:p w:rsidR="00CE3CDC" w:rsidRPr="002B7CDF" w:rsidRDefault="00CE3CDC" w:rsidP="00CE3CDC">
      <w:pPr>
        <w:spacing w:after="0" w:line="240" w:lineRule="auto"/>
        <w:jc w:val="both"/>
        <w:rPr>
          <w:rFonts w:ascii="Times New Roman" w:eastAsia="Calibri" w:hAnsi="Times New Roman" w:cs="Times New Roman"/>
          <w:sz w:val="48"/>
          <w:szCs w:val="48"/>
        </w:rPr>
      </w:pPr>
    </w:p>
    <w:p w:rsidR="00CE3CDC" w:rsidRPr="002B7CDF" w:rsidRDefault="00CE3CDC" w:rsidP="00CE3CDC">
      <w:pPr>
        <w:spacing w:after="0" w:line="240" w:lineRule="auto"/>
        <w:jc w:val="both"/>
        <w:rPr>
          <w:rFonts w:ascii="Times New Roman" w:eastAsia="Calibri" w:hAnsi="Times New Roman" w:cs="Times New Roman"/>
          <w:sz w:val="48"/>
          <w:szCs w:val="48"/>
        </w:rPr>
      </w:pPr>
    </w:p>
    <w:p w:rsidR="00CE3CDC" w:rsidRPr="002B7CDF" w:rsidRDefault="00CE3CDC" w:rsidP="00CE3CDC">
      <w:pPr>
        <w:spacing w:after="0" w:line="240" w:lineRule="auto"/>
        <w:jc w:val="both"/>
        <w:rPr>
          <w:rFonts w:ascii="Times New Roman" w:eastAsia="Calibri" w:hAnsi="Times New Roman" w:cs="Times New Roman"/>
          <w:sz w:val="48"/>
          <w:szCs w:val="48"/>
        </w:rPr>
      </w:pPr>
    </w:p>
    <w:p w:rsidR="00CE3CDC" w:rsidRPr="002B7CDF" w:rsidRDefault="00CE3CDC" w:rsidP="00CE3CDC">
      <w:pPr>
        <w:spacing w:after="0" w:line="240" w:lineRule="auto"/>
        <w:jc w:val="both"/>
        <w:rPr>
          <w:rFonts w:ascii="Times New Roman" w:eastAsia="Calibri" w:hAnsi="Times New Roman" w:cs="Times New Roman"/>
          <w:sz w:val="48"/>
          <w:szCs w:val="48"/>
        </w:rPr>
      </w:pPr>
    </w:p>
    <w:p w:rsidR="00CE3CDC" w:rsidRPr="002B7CDF" w:rsidRDefault="00CE3CDC" w:rsidP="00CE3CDC">
      <w:pPr>
        <w:spacing w:after="0" w:line="240" w:lineRule="auto"/>
        <w:jc w:val="both"/>
        <w:rPr>
          <w:rFonts w:ascii="Times New Roman" w:eastAsia="Calibri" w:hAnsi="Times New Roman" w:cs="Times New Roman"/>
          <w:sz w:val="48"/>
          <w:szCs w:val="48"/>
        </w:rPr>
      </w:pPr>
    </w:p>
    <w:p w:rsidR="00CE3CDC" w:rsidRPr="0048456F" w:rsidRDefault="0048456F" w:rsidP="00CE3CDC">
      <w:pPr>
        <w:spacing w:after="0" w:line="240" w:lineRule="auto"/>
        <w:jc w:val="center"/>
        <w:rPr>
          <w:rStyle w:val="a4"/>
          <w:bCs w:val="0"/>
          <w:color w:val="000000"/>
          <w:sz w:val="24"/>
          <w:szCs w:val="24"/>
        </w:rPr>
      </w:pPr>
      <w:r>
        <w:rPr>
          <w:rStyle w:val="a4"/>
          <w:bCs w:val="0"/>
          <w:color w:val="000000"/>
          <w:sz w:val="24"/>
          <w:szCs w:val="24"/>
        </w:rPr>
        <w:t>ПОРЯДОК</w:t>
      </w:r>
    </w:p>
    <w:p w:rsidR="00CE3CDC" w:rsidRPr="0048456F" w:rsidRDefault="00CE3CDC" w:rsidP="00CE3CDC">
      <w:pPr>
        <w:spacing w:after="0" w:line="240" w:lineRule="auto"/>
        <w:jc w:val="center"/>
        <w:rPr>
          <w:rStyle w:val="a4"/>
          <w:rFonts w:ascii="Times New Roman" w:hAnsi="Times New Roman" w:cs="Times New Roman"/>
          <w:b w:val="0"/>
          <w:caps/>
          <w:color w:val="000000"/>
          <w:sz w:val="24"/>
          <w:szCs w:val="24"/>
        </w:rPr>
      </w:pPr>
      <w:r w:rsidRPr="0048456F">
        <w:rPr>
          <w:rStyle w:val="a4"/>
          <w:rFonts w:ascii="Times New Roman" w:hAnsi="Times New Roman" w:cs="Times New Roman"/>
          <w:b w:val="0"/>
          <w:caps/>
          <w:color w:val="000000"/>
          <w:sz w:val="24"/>
          <w:szCs w:val="24"/>
        </w:rPr>
        <w:t xml:space="preserve">создания, организации работы, принятий решений комиссией </w:t>
      </w:r>
    </w:p>
    <w:p w:rsidR="00CE3CDC" w:rsidRPr="0048456F" w:rsidRDefault="00CE3CDC" w:rsidP="00CE3CDC">
      <w:pPr>
        <w:spacing w:after="0" w:line="240" w:lineRule="auto"/>
        <w:jc w:val="center"/>
        <w:rPr>
          <w:rStyle w:val="a4"/>
          <w:rFonts w:ascii="Times New Roman" w:hAnsi="Times New Roman" w:cs="Times New Roman"/>
          <w:b w:val="0"/>
          <w:caps/>
          <w:color w:val="000000"/>
          <w:sz w:val="24"/>
          <w:szCs w:val="24"/>
        </w:rPr>
      </w:pPr>
      <w:r w:rsidRPr="0048456F">
        <w:rPr>
          <w:rStyle w:val="a4"/>
          <w:rFonts w:ascii="Times New Roman" w:hAnsi="Times New Roman" w:cs="Times New Roman"/>
          <w:b w:val="0"/>
          <w:caps/>
          <w:color w:val="000000"/>
          <w:sz w:val="24"/>
          <w:szCs w:val="24"/>
        </w:rPr>
        <w:t xml:space="preserve">по урегулированию споров между участниками </w:t>
      </w:r>
    </w:p>
    <w:p w:rsidR="00CE3CDC" w:rsidRPr="0048456F" w:rsidRDefault="00CE3CDC" w:rsidP="00CE3CDC">
      <w:pPr>
        <w:spacing w:after="0" w:line="240" w:lineRule="auto"/>
        <w:jc w:val="center"/>
        <w:rPr>
          <w:rFonts w:ascii="Times New Roman" w:eastAsia="Calibri" w:hAnsi="Times New Roman" w:cs="Times New Roman"/>
          <w:bCs/>
          <w:caps/>
          <w:sz w:val="24"/>
          <w:szCs w:val="24"/>
        </w:rPr>
      </w:pPr>
      <w:r w:rsidRPr="0048456F">
        <w:rPr>
          <w:rStyle w:val="a4"/>
          <w:rFonts w:ascii="Times New Roman" w:hAnsi="Times New Roman" w:cs="Times New Roman"/>
          <w:b w:val="0"/>
          <w:caps/>
          <w:color w:val="000000"/>
          <w:sz w:val="24"/>
          <w:szCs w:val="24"/>
        </w:rPr>
        <w:t>образовательных отношений и их исполнения</w:t>
      </w:r>
      <w:r w:rsidRPr="0048456F">
        <w:rPr>
          <w:rFonts w:ascii="Times New Roman" w:eastAsia="Calibri" w:hAnsi="Times New Roman" w:cs="Times New Roman"/>
          <w:bCs/>
          <w:caps/>
          <w:sz w:val="24"/>
          <w:szCs w:val="24"/>
        </w:rPr>
        <w:t xml:space="preserve"> </w:t>
      </w:r>
      <w:proofErr w:type="gramStart"/>
      <w:r w:rsidRPr="0048456F">
        <w:rPr>
          <w:rFonts w:ascii="Times New Roman" w:eastAsia="Calibri" w:hAnsi="Times New Roman" w:cs="Times New Roman"/>
          <w:bCs/>
          <w:caps/>
          <w:sz w:val="24"/>
          <w:szCs w:val="24"/>
        </w:rPr>
        <w:t>в</w:t>
      </w:r>
      <w:proofErr w:type="gramEnd"/>
    </w:p>
    <w:p w:rsidR="0048456F" w:rsidRDefault="00CE3CDC" w:rsidP="00CE3CDC">
      <w:pPr>
        <w:shd w:val="clear" w:color="auto" w:fill="FFFFFF"/>
        <w:spacing w:after="0" w:line="240" w:lineRule="auto"/>
        <w:ind w:right="-1"/>
        <w:jc w:val="center"/>
        <w:rPr>
          <w:rFonts w:ascii="Times New Roman" w:eastAsia="Calibri" w:hAnsi="Times New Roman" w:cs="Times New Roman"/>
          <w:bCs/>
          <w:caps/>
          <w:color w:val="000000"/>
          <w:sz w:val="24"/>
          <w:szCs w:val="24"/>
        </w:rPr>
      </w:pPr>
      <w:r w:rsidRPr="0048456F">
        <w:rPr>
          <w:rFonts w:ascii="Times New Roman" w:eastAsia="Calibri" w:hAnsi="Times New Roman" w:cs="Times New Roman"/>
          <w:bCs/>
          <w:caps/>
          <w:color w:val="000000"/>
          <w:sz w:val="24"/>
          <w:szCs w:val="24"/>
        </w:rPr>
        <w:t xml:space="preserve">муниципальном бюджетном общеобразовательном </w:t>
      </w:r>
      <w:proofErr w:type="gramStart"/>
      <w:r w:rsidRPr="0048456F">
        <w:rPr>
          <w:rFonts w:ascii="Times New Roman" w:eastAsia="Calibri" w:hAnsi="Times New Roman" w:cs="Times New Roman"/>
          <w:bCs/>
          <w:caps/>
          <w:color w:val="000000"/>
          <w:sz w:val="24"/>
          <w:szCs w:val="24"/>
        </w:rPr>
        <w:t>учреждении</w:t>
      </w:r>
      <w:proofErr w:type="gramEnd"/>
    </w:p>
    <w:p w:rsidR="00CE3CDC" w:rsidRPr="0048456F" w:rsidRDefault="00CE3CDC" w:rsidP="00CE3CDC">
      <w:pPr>
        <w:shd w:val="clear" w:color="auto" w:fill="FFFFFF"/>
        <w:spacing w:after="0" w:line="240" w:lineRule="auto"/>
        <w:ind w:right="-1"/>
        <w:jc w:val="center"/>
        <w:rPr>
          <w:rFonts w:ascii="Times New Roman" w:eastAsia="Calibri" w:hAnsi="Times New Roman" w:cs="Times New Roman"/>
          <w:bCs/>
          <w:caps/>
          <w:color w:val="000000"/>
          <w:sz w:val="24"/>
          <w:szCs w:val="24"/>
        </w:rPr>
      </w:pPr>
      <w:r w:rsidRPr="0048456F">
        <w:rPr>
          <w:rFonts w:ascii="Times New Roman" w:eastAsia="Calibri" w:hAnsi="Times New Roman" w:cs="Times New Roman"/>
          <w:bCs/>
          <w:caps/>
          <w:color w:val="000000"/>
          <w:sz w:val="24"/>
          <w:szCs w:val="24"/>
        </w:rPr>
        <w:t>«Средняя общеобразовательная школа № 1</w:t>
      </w:r>
      <w:r w:rsidR="0048456F" w:rsidRPr="0048456F">
        <w:rPr>
          <w:rFonts w:ascii="Times New Roman" w:eastAsia="Calibri" w:hAnsi="Times New Roman" w:cs="Times New Roman"/>
          <w:bCs/>
          <w:caps/>
          <w:color w:val="000000"/>
          <w:sz w:val="24"/>
          <w:szCs w:val="24"/>
        </w:rPr>
        <w:t>5</w:t>
      </w:r>
      <w:r w:rsidRPr="0048456F">
        <w:rPr>
          <w:rFonts w:ascii="Times New Roman" w:eastAsia="Calibri" w:hAnsi="Times New Roman" w:cs="Times New Roman"/>
          <w:bCs/>
          <w:caps/>
          <w:color w:val="000000"/>
          <w:sz w:val="24"/>
          <w:szCs w:val="24"/>
        </w:rPr>
        <w:t>»</w:t>
      </w:r>
    </w:p>
    <w:p w:rsidR="00CE3CDC" w:rsidRPr="002B7CDF" w:rsidRDefault="00CE3CDC" w:rsidP="00CE3CDC">
      <w:pPr>
        <w:shd w:val="clear" w:color="auto" w:fill="FFFFFF"/>
        <w:spacing w:after="0" w:line="240" w:lineRule="auto"/>
        <w:ind w:right="-1"/>
        <w:jc w:val="center"/>
        <w:rPr>
          <w:rFonts w:ascii="Times New Roman" w:eastAsia="Calibri" w:hAnsi="Times New Roman" w:cs="Times New Roman"/>
          <w:b/>
          <w:bCs/>
          <w:color w:val="000000"/>
          <w:sz w:val="48"/>
          <w:szCs w:val="48"/>
        </w:rPr>
      </w:pPr>
    </w:p>
    <w:p w:rsidR="00CE3CDC" w:rsidRPr="00CE3CDC" w:rsidRDefault="00CE3CDC" w:rsidP="00CE3CDC">
      <w:pPr>
        <w:shd w:val="clear" w:color="auto" w:fill="FFFFFF"/>
        <w:spacing w:after="0" w:line="240" w:lineRule="auto"/>
        <w:ind w:right="-1"/>
        <w:jc w:val="center"/>
        <w:rPr>
          <w:rStyle w:val="a4"/>
          <w:rFonts w:ascii="Times New Roman" w:eastAsia="Calibri" w:hAnsi="Times New Roman" w:cs="Times New Roman"/>
          <w:b w:val="0"/>
          <w:color w:val="000000"/>
          <w:sz w:val="28"/>
          <w:szCs w:val="28"/>
        </w:rPr>
      </w:pPr>
    </w:p>
    <w:p w:rsidR="00554E3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 xml:space="preserve">Настоящий порядок регламентирует создание, организацию работы, принятие решений комиссией по урегулированию споров между участниками образовательных отношений и их исполнение </w:t>
      </w:r>
      <w:r w:rsidR="00351CFE">
        <w:rPr>
          <w:color w:val="000000"/>
        </w:rPr>
        <w:t>МБОУ «СОШ №1</w:t>
      </w:r>
      <w:r w:rsidR="0048456F">
        <w:rPr>
          <w:color w:val="000000"/>
        </w:rPr>
        <w:t>5</w:t>
      </w:r>
      <w:r w:rsidR="00351CFE">
        <w:rPr>
          <w:color w:val="000000"/>
        </w:rPr>
        <w:t>»</w:t>
      </w:r>
      <w:r w:rsidRPr="00CE3CDC">
        <w:rPr>
          <w:color w:val="000000"/>
        </w:rPr>
        <w:t xml:space="preserve"> </w:t>
      </w:r>
      <w:proofErr w:type="spellStart"/>
      <w:r w:rsidRPr="00CE3CDC">
        <w:rPr>
          <w:color w:val="000000"/>
        </w:rPr>
        <w:t>г</w:t>
      </w:r>
      <w:proofErr w:type="gramStart"/>
      <w:r w:rsidRPr="00CE3CDC">
        <w:rPr>
          <w:color w:val="000000"/>
        </w:rPr>
        <w:t>.</w:t>
      </w:r>
      <w:r w:rsidR="00351CFE">
        <w:rPr>
          <w:color w:val="000000"/>
        </w:rPr>
        <w:t>Ч</w:t>
      </w:r>
      <w:proofErr w:type="gramEnd"/>
      <w:r w:rsidR="00351CFE">
        <w:rPr>
          <w:color w:val="000000"/>
        </w:rPr>
        <w:t>ереповца</w:t>
      </w:r>
      <w:proofErr w:type="spellEnd"/>
      <w:r w:rsidRPr="00CE3CDC">
        <w:rPr>
          <w:color w:val="000000"/>
        </w:rPr>
        <w:t xml:space="preserve"> (далее – Учреждение).</w:t>
      </w:r>
    </w:p>
    <w:p w:rsidR="00554E3C" w:rsidRDefault="004A1A81" w:rsidP="00A94D4F">
      <w:pPr>
        <w:pStyle w:val="a3"/>
        <w:tabs>
          <w:tab w:val="left" w:pos="709"/>
        </w:tabs>
        <w:spacing w:before="0" w:beforeAutospacing="0" w:after="0" w:afterAutospacing="0"/>
        <w:ind w:firstLine="284"/>
        <w:jc w:val="both"/>
        <w:rPr>
          <w:color w:val="000000"/>
        </w:rPr>
      </w:pPr>
      <w:r w:rsidRPr="00554E3C">
        <w:rPr>
          <w:color w:val="000000"/>
        </w:rPr>
        <w:t>Комиссия в своей деятельности руководствуется Конституцией Российской Федерации, Федеральным законом «Об образовании в Российской Федерации», иными нормативными правовыми актами, уставом учреждения, настоящим порядком и другими локальными нормативными актами учреждения</w:t>
      </w:r>
      <w:r w:rsidR="00554E3C">
        <w:rPr>
          <w:color w:val="000000"/>
        </w:rPr>
        <w:t>.</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Комиссия создается в целях урегулирования разногласий между участниками образовательных отношений по вопросам права на образование, в том числе в случаях возникновения конфликта интересов педагогического работника, применения локальных актов, обжалования решений о пр</w:t>
      </w:r>
      <w:r w:rsidR="00F91A4E">
        <w:rPr>
          <w:color w:val="000000"/>
        </w:rPr>
        <w:t>именении к уча</w:t>
      </w:r>
      <w:r w:rsidRPr="00CE3CDC">
        <w:rPr>
          <w:color w:val="000000"/>
        </w:rPr>
        <w:t>щимся дисциплинарного взыскания.</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Комиссия состоит из избираемых членов, представляющих:</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родителей (законных пред</w:t>
      </w:r>
      <w:r w:rsidR="00F91A4E">
        <w:rPr>
          <w:color w:val="000000"/>
        </w:rPr>
        <w:t>ставителей) несовершеннолетних уча</w:t>
      </w:r>
      <w:r w:rsidR="00CE2272">
        <w:rPr>
          <w:color w:val="000000"/>
        </w:rPr>
        <w:t>щихся – 3</w:t>
      </w:r>
      <w:r w:rsidRPr="00CE3CDC">
        <w:rPr>
          <w:color w:val="000000"/>
        </w:rPr>
        <w:t xml:space="preserve"> человека;</w:t>
      </w:r>
    </w:p>
    <w:p w:rsidR="004A1A81" w:rsidRPr="00CE3CDC" w:rsidRDefault="00A1091D" w:rsidP="00A94D4F">
      <w:pPr>
        <w:pStyle w:val="a3"/>
        <w:tabs>
          <w:tab w:val="left" w:pos="709"/>
        </w:tabs>
        <w:spacing w:before="0" w:beforeAutospacing="0" w:after="0" w:afterAutospacing="0"/>
        <w:ind w:firstLine="284"/>
        <w:jc w:val="both"/>
      </w:pPr>
      <w:r>
        <w:rPr>
          <w:color w:val="000000"/>
        </w:rPr>
        <w:t>- работников учреждения - 3</w:t>
      </w:r>
      <w:r w:rsidR="004A1A81" w:rsidRPr="00CE3CDC">
        <w:rPr>
          <w:color w:val="000000"/>
        </w:rPr>
        <w:t xml:space="preserve"> человека;</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Члены комиссии, представляющие родителей (законных пред</w:t>
      </w:r>
      <w:r w:rsidR="00F91A4E">
        <w:rPr>
          <w:color w:val="000000"/>
        </w:rPr>
        <w:t>ставителей) несовершеннолетних уча</w:t>
      </w:r>
      <w:r w:rsidRPr="00CE3CDC">
        <w:rPr>
          <w:color w:val="000000"/>
        </w:rPr>
        <w:t>щихся, избираются на заседании совета родителей (законных представителей) учреждения простым большинством голосов присутствующих на заседании членов совета родителей (законных представителей) учреждения.</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Члены комиссии, представляющие работников, избираются на общем собрании трудового коллектива учреждения простым большинством голосов присутствующих на заседании членов общего собрания трудового коллектива учреждения.</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Состав комиссии формируется таким образом, чтобы исключить возможность возникновения конфликта интересов, который мог бы повлиять на принимаемые решения.</w:t>
      </w:r>
    </w:p>
    <w:p w:rsidR="00554E3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Комиссия считается сформированной и приступает к работе с момента избрания всего состава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Комиссия формируется сроком на два года. Состав комиссии утверждается приказом директора учреждения.</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lastRenderedPageBreak/>
        <w:t>Учреждение не выплачивает членам комиссии вознаграждение за выполнение ими своих обязанностей.</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Полномочия члена комиссии могут быть прекращены досрочно:</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по просьбе члена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в случае невозможности исполнения членом комиссии своих обязанностей по состоянию здоровья или по причине его отсутствия в месте нахождения учреждения в течение двух месяцев;</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в случае привлечения члена комиссии к уголовной ответственности.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Полномочия члена комиссии, являющегося педагогическим работником и состоящего с учреждением в трудовых отношениях, могут быть также прекращены досрочно в случае прекращения трудовых отношений с учреждением.</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Вакантные места, образовавшиеся в комиссии, замещаются на оставшийся срок полномочий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Комиссию возглавляет председатель, избираемый членами комиссии из их числа простым большинством голосов от общего числа членов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Директор учреждения не может быть избран председателем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Комиссия вправе в любое время переизбрать своего председателя простым большинством голосов от общего числа членов комиссии.</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Председатель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осуществляет общее руководство деятельностью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ведет заседание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подписывает протокол заседания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В случае отсутствия председателя комиссии, его функции осуществляет его заместитель, избираемый членами комиссии из их числа простым большинством голосов от общего числа членов комиссии, или один из членов комиссии по решению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Для ведения текущих дел члены комиссии назначают секретаря комиссии, которая отвечает за подготовку заседаний комиссии, ведение протоколов заседаний комиссии и достоверность отражаемых в нем сведений, а также за рассылку извещений о месте и сроков проведения заседаний комиссии.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Организационная форма работы комиссии являются заседания, которые проводятся по мере необходимости, в связи с поступившими в комиссию обращениями от участников образовательных отношений.</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Обращен</w:t>
      </w:r>
      <w:r w:rsidR="00F91A4E">
        <w:rPr>
          <w:color w:val="000000"/>
        </w:rPr>
        <w:t>ие в комиссию могут направлять уча</w:t>
      </w:r>
      <w:r w:rsidRPr="00554E3C">
        <w:rPr>
          <w:color w:val="000000"/>
        </w:rPr>
        <w:t>щиеся, родители (законные пре</w:t>
      </w:r>
      <w:r w:rsidR="00F91A4E">
        <w:rPr>
          <w:color w:val="000000"/>
        </w:rPr>
        <w:t>дставители) несовершеннолетних уча</w:t>
      </w:r>
      <w:r w:rsidRPr="00554E3C">
        <w:rPr>
          <w:color w:val="000000"/>
        </w:rPr>
        <w:t>щихся, педагогические работники и их представители, директор учреждения либо представитель учреждения, действующий на основании доверенности.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Срок обращения в комиссию составляет 30 календарных дней со дня, когда участник (участники) образовательных отношений узнал (узнали) или должен был (должны были) узнать о нарушении своего права (своих прав).</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Комиссия обязана рассмотреть поступившие от участника (участников) образовательных отношений письменное заявление в течение 10 календарных дней со дня его подачи.</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 xml:space="preserve">Заседания комиссии созываются председателем комиссии, а в его отсутствие – заместителем председателя. Правом созыва заседания комиссии обладают также директор учреждения. </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При отсутствии на заседании комиссии по уважительной причине члена комиссии, представленное им в письменной форме мнение учитывается при определении наличия кворума и результатов голосования.</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 xml:space="preserve">Члены комиссии и лица, участвовавшие в ее заседании, не вправе разглашать сведения, ставшие им известными в ходе работы комиссии. </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При возникновении прямой или косвенной ли</w:t>
      </w:r>
      <w:r w:rsidR="007B3D06" w:rsidRPr="00554E3C">
        <w:rPr>
          <w:color w:val="000000"/>
        </w:rPr>
        <w:t>чной</w:t>
      </w:r>
      <w:r w:rsidRPr="00554E3C">
        <w:rPr>
          <w:color w:val="000000"/>
        </w:rPr>
        <w:t xml:space="preserve">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В случае если в комиссию поступило обращение на члена комиссии, он не принимает участия в работе комиссии по рассмотрению соответствующего обращения.</w:t>
      </w:r>
    </w:p>
    <w:p w:rsidR="00554E3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t>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554E3C">
        <w:rPr>
          <w:color w:val="000000"/>
        </w:rPr>
        <w:lastRenderedPageBreak/>
        <w:t>В случае установления комиссией признаков дисциплинарного прост</w:t>
      </w:r>
      <w:r w:rsidR="00F91A4E">
        <w:rPr>
          <w:color w:val="000000"/>
        </w:rPr>
        <w:t>упка в действиях (бездействий) уча</w:t>
      </w:r>
      <w:r w:rsidRPr="00554E3C">
        <w:rPr>
          <w:color w:val="000000"/>
        </w:rPr>
        <w:t>щегося или работника учреждения информация об этом пред</w:t>
      </w:r>
      <w:r w:rsidR="00554E3C" w:rsidRPr="00554E3C">
        <w:rPr>
          <w:color w:val="000000"/>
        </w:rPr>
        <w:t>о</w:t>
      </w:r>
      <w:r w:rsidRPr="00554E3C">
        <w:rPr>
          <w:color w:val="000000"/>
        </w:rPr>
        <w:t xml:space="preserve">ставляется директору учреждения для </w:t>
      </w:r>
      <w:r w:rsidR="00F91A4E">
        <w:rPr>
          <w:color w:val="000000"/>
        </w:rPr>
        <w:t>решения вопроса о применении к уча</w:t>
      </w:r>
      <w:r w:rsidRPr="00554E3C">
        <w:rPr>
          <w:color w:val="000000"/>
        </w:rPr>
        <w:t>щемуся, работнику учреждения мер ответственности, предусмотренных законодательством.</w:t>
      </w:r>
    </w:p>
    <w:p w:rsidR="00554E3C" w:rsidRDefault="004A1A81" w:rsidP="00A94D4F">
      <w:pPr>
        <w:pStyle w:val="a3"/>
        <w:tabs>
          <w:tab w:val="left" w:pos="709"/>
        </w:tabs>
        <w:spacing w:before="0" w:beforeAutospacing="0" w:after="0" w:afterAutospacing="0"/>
        <w:ind w:firstLine="284"/>
        <w:jc w:val="both"/>
      </w:pPr>
      <w:proofErr w:type="gramStart"/>
      <w:r w:rsidRPr="00CE3CDC">
        <w:rPr>
          <w:color w:val="000000"/>
        </w:rPr>
        <w:t>В случае установления комиссией факта совершения участником образовательных отношений действия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немедленно.</w:t>
      </w:r>
      <w:proofErr w:type="gramEnd"/>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Решение комиссии принимается открытым голосованием. Решение комиссии считается принятым при условии, что за него проголосовало большинство участвующих в голосовании членов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В работе комиссии может быть предусмотрен порядок тайного голосования, который устанавливается на заседании комиссии,</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При равенстве голосов принимается решение, за которое голосовал председательствующий на заседании.</w:t>
      </w:r>
    </w:p>
    <w:p w:rsidR="00554E3C" w:rsidRDefault="004A1A81" w:rsidP="00A94D4F">
      <w:pPr>
        <w:pStyle w:val="a3"/>
        <w:tabs>
          <w:tab w:val="left" w:pos="709"/>
        </w:tabs>
        <w:spacing w:before="0" w:beforeAutospacing="0" w:after="0" w:afterAutospacing="0"/>
        <w:ind w:firstLine="284"/>
        <w:jc w:val="both"/>
        <w:rPr>
          <w:color w:val="000000"/>
        </w:rPr>
      </w:pPr>
      <w:r w:rsidRPr="00CE3CDC">
        <w:rPr>
          <w:color w:val="000000"/>
        </w:rPr>
        <w:t>Решение комиссии оформляется протоколом</w:t>
      </w:r>
      <w:r w:rsidR="00554E3C">
        <w:rPr>
          <w:color w:val="000000"/>
        </w:rPr>
        <w:t>.</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 xml:space="preserve">Член комиссии, несогласный с ее решением, в праве в письменной форме изложить свое мнение, которое подлежит обязательному приобщению к протоколу заседания комиссии. </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Решение комиссии является обязательным для всех участников общеобразовательных отношений в учреждении и подлежит исполнению в сроки, предусмотренные указанным решением.</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Копии протокола заседаний в 3-дневный срок со дня заседания направляются директору учреждения, полностью или в виде выписок из протокола – заинтересованным лицам.</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Решение комиссии может быть обжаловано в установленном законодательством Российской Федерации порядке.</w:t>
      </w:r>
    </w:p>
    <w:p w:rsidR="004A1A81" w:rsidRPr="00CE3CDC" w:rsidRDefault="00F91A4E" w:rsidP="00A94D4F">
      <w:pPr>
        <w:pStyle w:val="a3"/>
        <w:numPr>
          <w:ilvl w:val="0"/>
          <w:numId w:val="1"/>
        </w:numPr>
        <w:tabs>
          <w:tab w:val="left" w:pos="709"/>
        </w:tabs>
        <w:spacing w:before="0" w:beforeAutospacing="0" w:after="0" w:afterAutospacing="0"/>
        <w:ind w:left="0" w:firstLine="284"/>
        <w:jc w:val="both"/>
      </w:pPr>
      <w:r>
        <w:rPr>
          <w:color w:val="000000"/>
        </w:rPr>
        <w:t>Уча</w:t>
      </w:r>
      <w:r w:rsidR="004A1A81" w:rsidRPr="00CE3CDC">
        <w:rPr>
          <w:color w:val="000000"/>
        </w:rPr>
        <w:t>щийся, родители (законные пред</w:t>
      </w:r>
      <w:r>
        <w:rPr>
          <w:color w:val="000000"/>
        </w:rPr>
        <w:t>ставители) несовершеннолетнего уча</w:t>
      </w:r>
      <w:r w:rsidR="004A1A81" w:rsidRPr="00CE3CDC">
        <w:rPr>
          <w:color w:val="000000"/>
        </w:rPr>
        <w:t xml:space="preserve">щегося </w:t>
      </w:r>
      <w:proofErr w:type="gramStart"/>
      <w:r w:rsidR="004A1A81" w:rsidRPr="00CE3CDC">
        <w:rPr>
          <w:color w:val="000000"/>
        </w:rPr>
        <w:t>в праве</w:t>
      </w:r>
      <w:proofErr w:type="gramEnd"/>
      <w:r w:rsidR="004A1A81" w:rsidRPr="00CE3CDC">
        <w:rPr>
          <w:color w:val="000000"/>
        </w:rPr>
        <w:t xml:space="preserve"> обжаловать в комиссию меры дисциплинарно</w:t>
      </w:r>
      <w:r>
        <w:rPr>
          <w:color w:val="000000"/>
        </w:rPr>
        <w:t>го взыскания и их применение к уча</w:t>
      </w:r>
      <w:r w:rsidR="004A1A81" w:rsidRPr="00CE3CDC">
        <w:rPr>
          <w:color w:val="000000"/>
        </w:rPr>
        <w:t xml:space="preserve">щемуся. </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При рассмотрении данного вопроса комиссия может приглашать заинтересованные стороны для получения устных объяснений. Комиссия может пригласить несовершенно</w:t>
      </w:r>
      <w:r w:rsidR="00F91A4E">
        <w:rPr>
          <w:color w:val="000000"/>
        </w:rPr>
        <w:t>летнего уча</w:t>
      </w:r>
      <w:r w:rsidRPr="00CE3CDC">
        <w:rPr>
          <w:color w:val="000000"/>
        </w:rPr>
        <w:t>щегося для дачи устных объяснений, показаний, при условии, что это не нанесет психологической травмы ребенку, и соответствует морально-этическим нормам.</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 xml:space="preserve">По итогам рассмотрения вопроса об обжаловании применение меры дисциплинарного взыскания комиссия принимает одно из следующих решений: </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а) признать обоснованность применения меры дисциплинарного взыскания;</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б) признать необоснованность применения меры дисциплинарного взыскания. В этом случае вынесенная мера дисциплинарного взыскания подлежит отмене.</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Заявление о наличии или об отсутствии конфликта интересов педагогического работника рассматривается комиссией в случае, если стороны самостоятельно не урегулировали разногласия при непосредственных переговорах.</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Председатель комиссии организует ознакомление педагогического работника, в отношении которого рассматривается вопрос об урегулировании конфликта интересов, членов комиссии и других лиц, участвующих в заседании комиссии, с информацией, поступившей в комиссию, и результатами ее проверки.</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Заседание комиссии проводится в присутствии педагогического работника, в отношении которого рассматривается вопрос об урегулировании конфликта интересов. При наличии письменной просьбы педагогического работника о рассмотрении указанного вопроса без его участия заседание комиссии проводится в его отсутствие. В случае неявки педагогического работника или его представителя на заседании комиссии при отсутствии письменной просьбы педагогического работника о рассмотрении указанного вопроса без его участия рассмотрение вопроса откладывается. В случае вторичной неявки педагогического работника или его представителя без уважительных причин комиссия может принять решение о рассмотрении указанного вопроса в отсутствие педагогического работника.</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По итогам рассмотрения вопроса о наличии или отсутствии конфликта интересов педагогического работника комиссия принимает одно из следующих решений:</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lastRenderedPageBreak/>
        <w:t>а) установить, что педагогический работник соблюдал требования об урегулировании конфликта интересов;</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б) установить, что педагогический работник не соблюдал требования об урегулировании конфликта интересов.</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 xml:space="preserve">В этом случае комиссия рекомендует директору учреждения указать педагогическому работнику на недопустимость </w:t>
      </w:r>
      <w:proofErr w:type="gramStart"/>
      <w:r w:rsidRPr="00CE3CDC">
        <w:rPr>
          <w:color w:val="000000"/>
        </w:rPr>
        <w:t>нарушения требований урегулирования конфликта интересов</w:t>
      </w:r>
      <w:proofErr w:type="gramEnd"/>
      <w:r w:rsidRPr="00CE3CDC">
        <w:rPr>
          <w:color w:val="000000"/>
        </w:rPr>
        <w:t xml:space="preserve"> либо применить к педагогическому работнику конкретную меру ответственности.</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требований об урегулировании конфликтов интересов.</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В комиссию принимаются заявления по вопросам применения локальных нормативных актов учреждения.</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По итогам рассмотрения вопросов применения локальных нормативных актов комиссия принимает одно из следующих решений:</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а) установить соблюдение требований локального нормативного акта;</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б) установить несоблюдение требований локального нормативного акта.</w:t>
      </w:r>
    </w:p>
    <w:p w:rsidR="004A1A81" w:rsidRPr="00CE3CDC" w:rsidRDefault="004A1A81" w:rsidP="00A94D4F">
      <w:pPr>
        <w:pStyle w:val="a3"/>
        <w:tabs>
          <w:tab w:val="left" w:pos="709"/>
        </w:tabs>
        <w:spacing w:before="0" w:beforeAutospacing="0" w:after="0" w:afterAutospacing="0"/>
        <w:ind w:firstLine="284"/>
        <w:jc w:val="both"/>
      </w:pPr>
      <w:r w:rsidRPr="00CE3CDC">
        <w:rPr>
          <w:color w:val="000000"/>
        </w:rPr>
        <w:t>В этом случае директор учреждения обязан принять меры по обеспечению соблюдения требования локального нормативного акта.</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По итогам рассмотрения</w:t>
      </w:r>
      <w:r w:rsidR="00A94D4F">
        <w:rPr>
          <w:color w:val="000000"/>
        </w:rPr>
        <w:t xml:space="preserve"> вопроса, указанных в пунктах 36</w:t>
      </w:r>
      <w:r w:rsidRPr="00CE3CDC">
        <w:rPr>
          <w:color w:val="000000"/>
        </w:rPr>
        <w:t>, 4</w:t>
      </w:r>
      <w:r w:rsidR="00A94D4F">
        <w:rPr>
          <w:color w:val="000000"/>
        </w:rPr>
        <w:t>0</w:t>
      </w:r>
      <w:r w:rsidRPr="00CE3CDC">
        <w:rPr>
          <w:color w:val="000000"/>
        </w:rPr>
        <w:t>, 4</w:t>
      </w:r>
      <w:r w:rsidR="00A94D4F">
        <w:rPr>
          <w:color w:val="000000"/>
        </w:rPr>
        <w:t>3</w:t>
      </w:r>
      <w:r w:rsidRPr="00CE3CDC">
        <w:rPr>
          <w:color w:val="000000"/>
        </w:rPr>
        <w:t xml:space="preserve"> настоящего порядка при наличии к тому оснований комиссия может принять иное решение, чем это предусмотрено пунктами </w:t>
      </w:r>
      <w:r w:rsidR="00A94D4F">
        <w:rPr>
          <w:color w:val="000000"/>
        </w:rPr>
        <w:t>36</w:t>
      </w:r>
      <w:r w:rsidR="00A94D4F" w:rsidRPr="00CE3CDC">
        <w:rPr>
          <w:color w:val="000000"/>
        </w:rPr>
        <w:t>, 4</w:t>
      </w:r>
      <w:r w:rsidR="00A94D4F">
        <w:rPr>
          <w:color w:val="000000"/>
        </w:rPr>
        <w:t>0</w:t>
      </w:r>
      <w:r w:rsidR="00A94D4F" w:rsidRPr="00CE3CDC">
        <w:rPr>
          <w:color w:val="000000"/>
        </w:rPr>
        <w:t>, 4</w:t>
      </w:r>
      <w:r w:rsidR="00A94D4F">
        <w:rPr>
          <w:color w:val="000000"/>
        </w:rPr>
        <w:t>3</w:t>
      </w:r>
      <w:r w:rsidR="00A94D4F" w:rsidRPr="00CE3CDC">
        <w:rPr>
          <w:color w:val="000000"/>
        </w:rPr>
        <w:t xml:space="preserve"> </w:t>
      </w:r>
      <w:r w:rsidRPr="00CE3CDC">
        <w:rPr>
          <w:color w:val="000000"/>
        </w:rPr>
        <w:t>настоящего порядка. Основание и мотивы принятия такого решения должны быть отражены в протоколе заседания комиссии.</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Решения комиссии исполняются в установленные ею сроки.</w:t>
      </w:r>
    </w:p>
    <w:p w:rsidR="004A1A81" w:rsidRPr="00CE3CDC"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Контроль исполнения решения, принятого комиссией по рассматриваемому вопросу, осуществляется членом комиссии, на которого этот контроль возложен комиссией.</w:t>
      </w:r>
    </w:p>
    <w:p w:rsidR="004A1A81" w:rsidRPr="001503CA" w:rsidRDefault="004A1A81" w:rsidP="00A94D4F">
      <w:pPr>
        <w:pStyle w:val="a3"/>
        <w:numPr>
          <w:ilvl w:val="0"/>
          <w:numId w:val="1"/>
        </w:numPr>
        <w:tabs>
          <w:tab w:val="left" w:pos="709"/>
        </w:tabs>
        <w:spacing w:before="0" w:beforeAutospacing="0" w:after="0" w:afterAutospacing="0"/>
        <w:ind w:left="0" w:firstLine="284"/>
        <w:jc w:val="both"/>
      </w:pPr>
      <w:r w:rsidRPr="00CE3CDC">
        <w:rPr>
          <w:color w:val="000000"/>
        </w:rPr>
        <w:t>Для исполнения решений комиссии могут быть подготовлены проекты локальных нормативных актов учреждения, приказов или поручений директора учреждения.</w:t>
      </w:r>
    </w:p>
    <w:p w:rsidR="001503CA" w:rsidRDefault="001503CA" w:rsidP="001503CA">
      <w:pPr>
        <w:pStyle w:val="a3"/>
        <w:tabs>
          <w:tab w:val="left" w:pos="709"/>
        </w:tabs>
        <w:spacing w:before="0" w:beforeAutospacing="0" w:after="0" w:afterAutospacing="0"/>
        <w:ind w:left="284"/>
        <w:jc w:val="both"/>
        <w:rPr>
          <w:color w:val="000000"/>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48456F" w:rsidRDefault="0048456F" w:rsidP="001503CA">
      <w:pPr>
        <w:jc w:val="right"/>
        <w:rPr>
          <w:rFonts w:ascii="Times New Roman" w:eastAsia="Calibri" w:hAnsi="Times New Roman" w:cs="Times New Roman"/>
          <w:sz w:val="28"/>
          <w:szCs w:val="28"/>
        </w:rPr>
      </w:pPr>
    </w:p>
    <w:p w:rsidR="001503CA" w:rsidRPr="001503CA" w:rsidRDefault="001503CA" w:rsidP="001503CA">
      <w:pPr>
        <w:jc w:val="right"/>
        <w:rPr>
          <w:rFonts w:ascii="Times New Roman" w:eastAsia="Calibri" w:hAnsi="Times New Roman" w:cs="Times New Roman"/>
          <w:sz w:val="28"/>
          <w:szCs w:val="28"/>
        </w:rPr>
      </w:pPr>
      <w:r w:rsidRPr="001503CA">
        <w:rPr>
          <w:rFonts w:ascii="Times New Roman" w:eastAsia="Calibri" w:hAnsi="Times New Roman" w:cs="Times New Roman"/>
          <w:sz w:val="28"/>
          <w:szCs w:val="28"/>
        </w:rPr>
        <w:t>Приложение № 1</w:t>
      </w:r>
    </w:p>
    <w:p w:rsidR="001503CA" w:rsidRPr="001503CA" w:rsidRDefault="001503CA" w:rsidP="001503CA">
      <w:pPr>
        <w:tabs>
          <w:tab w:val="left" w:pos="7109"/>
        </w:tabs>
        <w:jc w:val="both"/>
        <w:rPr>
          <w:rFonts w:ascii="Times New Roman" w:eastAsia="Calibri" w:hAnsi="Times New Roman" w:cs="Times New Roman"/>
          <w:sz w:val="28"/>
          <w:szCs w:val="28"/>
        </w:rPr>
      </w:pPr>
      <w:r w:rsidRPr="001503CA">
        <w:rPr>
          <w:rFonts w:ascii="Times New Roman" w:eastAsia="Calibri" w:hAnsi="Times New Roman" w:cs="Times New Roman"/>
          <w:sz w:val="28"/>
          <w:szCs w:val="28"/>
        </w:rPr>
        <w:tab/>
      </w:r>
    </w:p>
    <w:p w:rsidR="001503CA" w:rsidRPr="001503CA" w:rsidRDefault="001503CA" w:rsidP="001503CA">
      <w:pPr>
        <w:tabs>
          <w:tab w:val="left" w:pos="7109"/>
        </w:tabs>
        <w:spacing w:after="0" w:line="240" w:lineRule="auto"/>
        <w:jc w:val="center"/>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Председателю комиссии по урегулированию</w:t>
      </w:r>
    </w:p>
    <w:p w:rsidR="001503CA" w:rsidRPr="001503CA" w:rsidRDefault="001503CA" w:rsidP="001503CA">
      <w:pPr>
        <w:tabs>
          <w:tab w:val="left" w:pos="7109"/>
        </w:tabs>
        <w:spacing w:after="0" w:line="240" w:lineRule="auto"/>
        <w:jc w:val="right"/>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споров между участниками образовательных отношений</w:t>
      </w:r>
    </w:p>
    <w:p w:rsidR="001503CA" w:rsidRPr="001503CA" w:rsidRDefault="001503CA" w:rsidP="001503CA">
      <w:pPr>
        <w:tabs>
          <w:tab w:val="left" w:pos="7109"/>
        </w:tabs>
        <w:spacing w:after="0" w:line="240" w:lineRule="auto"/>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в МБОУ «СОШ №1</w:t>
      </w:r>
      <w:r w:rsidR="0048456F">
        <w:rPr>
          <w:rFonts w:ascii="Times New Roman" w:eastAsia="Calibri" w:hAnsi="Times New Roman" w:cs="Times New Roman"/>
          <w:sz w:val="24"/>
          <w:szCs w:val="24"/>
        </w:rPr>
        <w:t>5</w:t>
      </w:r>
      <w:r w:rsidRPr="001503CA">
        <w:rPr>
          <w:rFonts w:ascii="Times New Roman" w:eastAsia="Calibri" w:hAnsi="Times New Roman" w:cs="Times New Roman"/>
          <w:sz w:val="24"/>
          <w:szCs w:val="24"/>
        </w:rPr>
        <w:t>»</w:t>
      </w:r>
    </w:p>
    <w:p w:rsidR="001503CA" w:rsidRPr="001503CA" w:rsidRDefault="001503CA" w:rsidP="001503CA">
      <w:pPr>
        <w:tabs>
          <w:tab w:val="left" w:pos="2737"/>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ab/>
        <w:t xml:space="preserve">              _______________________________________________</w:t>
      </w:r>
    </w:p>
    <w:p w:rsidR="001503CA" w:rsidRPr="001503CA" w:rsidRDefault="001503CA" w:rsidP="001503CA">
      <w:pPr>
        <w:tabs>
          <w:tab w:val="left" w:pos="2737"/>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_______________________________________________</w:t>
      </w:r>
    </w:p>
    <w:p w:rsidR="001503CA" w:rsidRPr="001503CA" w:rsidRDefault="001503CA" w:rsidP="001503CA">
      <w:pPr>
        <w:tabs>
          <w:tab w:val="left" w:pos="2737"/>
        </w:tabs>
        <w:jc w:val="both"/>
        <w:rPr>
          <w:rFonts w:ascii="Times New Roman" w:eastAsia="Calibri" w:hAnsi="Times New Roman" w:cs="Times New Roman"/>
          <w:sz w:val="20"/>
          <w:szCs w:val="20"/>
        </w:rPr>
      </w:pPr>
      <w:r w:rsidRPr="001503CA">
        <w:rPr>
          <w:rFonts w:ascii="Times New Roman" w:eastAsia="Calibri" w:hAnsi="Times New Roman" w:cs="Times New Roman"/>
          <w:sz w:val="20"/>
          <w:szCs w:val="20"/>
        </w:rPr>
        <w:t xml:space="preserve">                                                                                                                               (ФИО)</w:t>
      </w:r>
    </w:p>
    <w:p w:rsidR="001503CA" w:rsidRPr="001503CA" w:rsidRDefault="001503CA" w:rsidP="001503CA">
      <w:pPr>
        <w:tabs>
          <w:tab w:val="left" w:pos="2737"/>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ab/>
        <w:t xml:space="preserve">              ________________________________________________</w:t>
      </w:r>
    </w:p>
    <w:p w:rsidR="001503CA" w:rsidRPr="001503CA" w:rsidRDefault="001503CA" w:rsidP="001503CA">
      <w:pPr>
        <w:tabs>
          <w:tab w:val="left" w:pos="2737"/>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(должность для сотрудников учреждения)</w:t>
      </w:r>
    </w:p>
    <w:p w:rsidR="001503CA" w:rsidRPr="001503CA" w:rsidRDefault="001503CA" w:rsidP="001503CA">
      <w:pPr>
        <w:tabs>
          <w:tab w:val="left" w:pos="3516"/>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ab/>
        <w:t>заявление.</w:t>
      </w:r>
    </w:p>
    <w:p w:rsidR="001503CA" w:rsidRPr="001503CA" w:rsidRDefault="001503CA" w:rsidP="001503CA">
      <w:pPr>
        <w:ind w:firstLine="708"/>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Прошу рассмотреть на заседании комиссии по урегулированию образовательных отношений в учреждении_______________________________________________________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_____________________________________________________________________________</w:t>
      </w:r>
    </w:p>
    <w:p w:rsidR="001503CA" w:rsidRPr="001503CA" w:rsidRDefault="001503CA" w:rsidP="001503CA">
      <w:pPr>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(содержание жалобы, обращения, предложения)</w:t>
      </w:r>
    </w:p>
    <w:p w:rsidR="001503CA" w:rsidRPr="001503CA" w:rsidRDefault="001503CA" w:rsidP="001503CA">
      <w:pPr>
        <w:tabs>
          <w:tab w:val="left" w:pos="6733"/>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«____»___________20___ г.</w:t>
      </w:r>
      <w:r w:rsidRPr="001503CA">
        <w:rPr>
          <w:rFonts w:ascii="Times New Roman" w:eastAsia="Calibri" w:hAnsi="Times New Roman" w:cs="Times New Roman"/>
          <w:sz w:val="24"/>
          <w:szCs w:val="24"/>
        </w:rPr>
        <w:tab/>
        <w:t>подпись______________</w:t>
      </w:r>
    </w:p>
    <w:p w:rsidR="001503CA" w:rsidRPr="001503CA" w:rsidRDefault="001503CA" w:rsidP="001503CA">
      <w:pPr>
        <w:tabs>
          <w:tab w:val="left" w:pos="6733"/>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lastRenderedPageBreak/>
        <w:tab/>
        <w:t>_____________________</w:t>
      </w:r>
    </w:p>
    <w:p w:rsidR="001503CA" w:rsidRPr="001503CA" w:rsidRDefault="001503CA" w:rsidP="001503CA">
      <w:pPr>
        <w:tabs>
          <w:tab w:val="left" w:pos="6733"/>
        </w:tabs>
        <w:jc w:val="both"/>
        <w:rPr>
          <w:rFonts w:ascii="Times New Roman" w:eastAsia="Calibri" w:hAnsi="Times New Roman" w:cs="Times New Roman"/>
          <w:sz w:val="24"/>
          <w:szCs w:val="24"/>
        </w:rPr>
      </w:pPr>
      <w:r w:rsidRPr="001503CA">
        <w:rPr>
          <w:rFonts w:ascii="Times New Roman" w:eastAsia="Calibri" w:hAnsi="Times New Roman" w:cs="Times New Roman"/>
          <w:sz w:val="24"/>
          <w:szCs w:val="24"/>
        </w:rPr>
        <w:t xml:space="preserve">                                                                                                                         (расшифровка)</w:t>
      </w:r>
    </w:p>
    <w:p w:rsidR="001503CA" w:rsidRP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P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Pr="001503CA" w:rsidRDefault="001503CA" w:rsidP="001503CA">
      <w:pPr>
        <w:autoSpaceDE w:val="0"/>
        <w:autoSpaceDN w:val="0"/>
        <w:adjustRightInd w:val="0"/>
        <w:spacing w:after="0" w:line="240" w:lineRule="auto"/>
        <w:jc w:val="both"/>
        <w:rPr>
          <w:rFonts w:ascii="Times New Roman" w:eastAsia="Calibri" w:hAnsi="Times New Roman" w:cs="Times New Roman"/>
          <w:color w:val="000000"/>
          <w:sz w:val="23"/>
          <w:szCs w:val="23"/>
        </w:rPr>
      </w:pPr>
    </w:p>
    <w:p w:rsidR="001503CA" w:rsidRPr="001503CA" w:rsidRDefault="001503CA" w:rsidP="001503CA">
      <w:pPr>
        <w:jc w:val="right"/>
        <w:rPr>
          <w:rFonts w:ascii="Calibri" w:eastAsia="Calibri" w:hAnsi="Calibri" w:cs="Times New Roman"/>
        </w:rPr>
      </w:pPr>
      <w:r w:rsidRPr="001503CA">
        <w:rPr>
          <w:rFonts w:ascii="Calibri" w:eastAsia="Calibri" w:hAnsi="Calibri" w:cs="Times New Roman"/>
        </w:rPr>
        <w:t xml:space="preserve"> </w:t>
      </w:r>
      <w:r w:rsidRPr="001503CA">
        <w:rPr>
          <w:rFonts w:ascii="Times New Roman" w:eastAsia="Calibri" w:hAnsi="Times New Roman" w:cs="Times New Roman"/>
          <w:sz w:val="28"/>
          <w:szCs w:val="28"/>
        </w:rPr>
        <w:t>Приложение № 2</w:t>
      </w:r>
    </w:p>
    <w:p w:rsidR="001503CA" w:rsidRPr="001503CA" w:rsidRDefault="001503CA" w:rsidP="001503CA">
      <w:pPr>
        <w:tabs>
          <w:tab w:val="left" w:pos="6733"/>
        </w:tabs>
        <w:spacing w:after="0" w:line="240" w:lineRule="auto"/>
        <w:jc w:val="center"/>
        <w:rPr>
          <w:rFonts w:ascii="Times New Roman" w:eastAsia="Calibri" w:hAnsi="Times New Roman" w:cs="Times New Roman"/>
          <w:b/>
          <w:sz w:val="28"/>
          <w:szCs w:val="28"/>
        </w:rPr>
      </w:pPr>
      <w:r w:rsidRPr="001503CA">
        <w:rPr>
          <w:rFonts w:ascii="Times New Roman" w:eastAsia="Calibri" w:hAnsi="Times New Roman" w:cs="Times New Roman"/>
          <w:b/>
          <w:sz w:val="28"/>
          <w:szCs w:val="28"/>
        </w:rPr>
        <w:t xml:space="preserve">Форма журнала регистрации заявлений в комиссию по урегулированию споров между участниками образовательных отношений </w:t>
      </w:r>
    </w:p>
    <w:p w:rsidR="001503CA" w:rsidRPr="001503CA" w:rsidRDefault="001503CA" w:rsidP="001503CA">
      <w:pPr>
        <w:tabs>
          <w:tab w:val="left" w:pos="6733"/>
        </w:tabs>
        <w:spacing w:after="0" w:line="240" w:lineRule="auto"/>
        <w:jc w:val="center"/>
        <w:rPr>
          <w:rFonts w:ascii="Times New Roman" w:eastAsia="Calibri" w:hAnsi="Times New Roman" w:cs="Times New Roman"/>
          <w:sz w:val="24"/>
          <w:szCs w:val="24"/>
        </w:rPr>
      </w:pPr>
      <w:r w:rsidRPr="001503CA">
        <w:rPr>
          <w:rFonts w:ascii="Times New Roman" w:eastAsia="Calibri" w:hAnsi="Times New Roman" w:cs="Times New Roman"/>
          <w:b/>
          <w:sz w:val="28"/>
          <w:szCs w:val="28"/>
        </w:rPr>
        <w:t>МБОУ «СОШ № 1</w:t>
      </w:r>
      <w:r w:rsidR="0048456F">
        <w:rPr>
          <w:rFonts w:ascii="Times New Roman" w:eastAsia="Calibri" w:hAnsi="Times New Roman" w:cs="Times New Roman"/>
          <w:b/>
          <w:sz w:val="28"/>
          <w:szCs w:val="28"/>
        </w:rPr>
        <w:t>5</w:t>
      </w:r>
      <w:r w:rsidRPr="001503CA">
        <w:rPr>
          <w:rFonts w:ascii="Times New Roman" w:eastAsia="Calibri" w:hAnsi="Times New Roman" w:cs="Times New Roman"/>
          <w:b/>
          <w:sz w:val="28"/>
          <w:szCs w:val="28"/>
        </w:rPr>
        <w:t>»</w:t>
      </w:r>
    </w:p>
    <w:p w:rsidR="001503CA" w:rsidRPr="001503CA" w:rsidRDefault="001503CA" w:rsidP="001503CA">
      <w:pPr>
        <w:jc w:val="cente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05"/>
        <w:gridCol w:w="2372"/>
        <w:gridCol w:w="2305"/>
        <w:gridCol w:w="1407"/>
        <w:gridCol w:w="1320"/>
      </w:tblGrid>
      <w:tr w:rsidR="001503CA" w:rsidRPr="001503CA" w:rsidTr="001503CA">
        <w:tc>
          <w:tcPr>
            <w:tcW w:w="561"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roofErr w:type="gramStart"/>
            <w:r w:rsidRPr="001503CA">
              <w:rPr>
                <w:rFonts w:ascii="Times New Roman" w:eastAsia="Calibri" w:hAnsi="Times New Roman" w:cs="Times New Roman"/>
                <w:b/>
                <w:color w:val="000000"/>
                <w:sz w:val="24"/>
                <w:szCs w:val="24"/>
              </w:rPr>
              <w:t>п</w:t>
            </w:r>
            <w:proofErr w:type="gramEnd"/>
            <w:r w:rsidRPr="001503CA">
              <w:rPr>
                <w:rFonts w:ascii="Times New Roman" w:eastAsia="Calibri" w:hAnsi="Times New Roman" w:cs="Times New Roman"/>
                <w:b/>
                <w:color w:val="000000"/>
                <w:sz w:val="24"/>
                <w:szCs w:val="24"/>
              </w:rPr>
              <w:t>/п</w:t>
            </w:r>
          </w:p>
        </w:tc>
        <w:tc>
          <w:tcPr>
            <w:tcW w:w="1605"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Дата поступления заявления</w:t>
            </w:r>
          </w:p>
        </w:tc>
        <w:tc>
          <w:tcPr>
            <w:tcW w:w="2372"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ФИО заявителя</w:t>
            </w:r>
          </w:p>
        </w:tc>
        <w:tc>
          <w:tcPr>
            <w:tcW w:w="2305"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Краткое содержание запроса</w:t>
            </w:r>
          </w:p>
        </w:tc>
        <w:tc>
          <w:tcPr>
            <w:tcW w:w="1407"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 и дата протокола заседания комиссии</w:t>
            </w:r>
          </w:p>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дата ответа заявителю</w:t>
            </w:r>
          </w:p>
        </w:tc>
        <w:tc>
          <w:tcPr>
            <w:tcW w:w="1320"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Роспись заявителя</w:t>
            </w: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1</w:t>
            </w:r>
          </w:p>
        </w:tc>
        <w:tc>
          <w:tcPr>
            <w:tcW w:w="1605"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2</w:t>
            </w:r>
          </w:p>
        </w:tc>
        <w:tc>
          <w:tcPr>
            <w:tcW w:w="2372"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3</w:t>
            </w:r>
          </w:p>
        </w:tc>
        <w:tc>
          <w:tcPr>
            <w:tcW w:w="2305"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4</w:t>
            </w:r>
          </w:p>
        </w:tc>
        <w:tc>
          <w:tcPr>
            <w:tcW w:w="1407"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5</w:t>
            </w:r>
          </w:p>
        </w:tc>
        <w:tc>
          <w:tcPr>
            <w:tcW w:w="1320" w:type="dxa"/>
            <w:tcBorders>
              <w:top w:val="single" w:sz="4" w:space="0" w:color="auto"/>
              <w:left w:val="single" w:sz="4" w:space="0" w:color="auto"/>
              <w:bottom w:val="single" w:sz="4" w:space="0" w:color="auto"/>
              <w:right w:val="single" w:sz="4" w:space="0" w:color="auto"/>
            </w:tcBorders>
            <w:hideMark/>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r w:rsidRPr="001503CA">
              <w:rPr>
                <w:rFonts w:ascii="Times New Roman" w:eastAsia="Calibri" w:hAnsi="Times New Roman" w:cs="Times New Roman"/>
                <w:b/>
                <w:color w:val="000000"/>
                <w:sz w:val="24"/>
                <w:szCs w:val="24"/>
              </w:rPr>
              <w:t>6</w:t>
            </w: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center"/>
              <w:rPr>
                <w:rFonts w:ascii="Times New Roman" w:eastAsia="Calibri" w:hAnsi="Times New Roman" w:cs="Times New Roman"/>
                <w:b/>
                <w:color w:val="000000"/>
                <w:sz w:val="24"/>
                <w:szCs w:val="24"/>
              </w:rPr>
            </w:pPr>
          </w:p>
        </w:tc>
      </w:tr>
      <w:tr w:rsidR="001503CA" w:rsidRPr="001503CA" w:rsidTr="001503CA">
        <w:tc>
          <w:tcPr>
            <w:tcW w:w="561"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c>
          <w:tcPr>
            <w:tcW w:w="16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c>
          <w:tcPr>
            <w:tcW w:w="2372"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c>
          <w:tcPr>
            <w:tcW w:w="2305"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c>
          <w:tcPr>
            <w:tcW w:w="1407"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tcPr>
          <w:p w:rsidR="001503CA" w:rsidRPr="001503CA" w:rsidRDefault="001503CA" w:rsidP="001503CA">
            <w:pPr>
              <w:autoSpaceDE w:val="0"/>
              <w:autoSpaceDN w:val="0"/>
              <w:adjustRightInd w:val="0"/>
              <w:jc w:val="both"/>
              <w:rPr>
                <w:rFonts w:ascii="Times New Roman" w:eastAsia="Calibri" w:hAnsi="Times New Roman" w:cs="Times New Roman"/>
                <w:b/>
                <w:color w:val="000000"/>
                <w:sz w:val="24"/>
                <w:szCs w:val="24"/>
              </w:rPr>
            </w:pPr>
          </w:p>
        </w:tc>
      </w:tr>
    </w:tbl>
    <w:p w:rsidR="001503CA" w:rsidRPr="001503CA" w:rsidRDefault="001503CA" w:rsidP="001503CA">
      <w:pPr>
        <w:rPr>
          <w:rFonts w:ascii="Calibri" w:eastAsia="Calibri" w:hAnsi="Calibri" w:cs="Times New Roman"/>
        </w:rPr>
      </w:pPr>
    </w:p>
    <w:p w:rsidR="001503CA" w:rsidRPr="00CE3CDC" w:rsidRDefault="001503CA" w:rsidP="001503CA">
      <w:pPr>
        <w:pStyle w:val="a3"/>
        <w:tabs>
          <w:tab w:val="left" w:pos="709"/>
        </w:tabs>
        <w:spacing w:before="0" w:beforeAutospacing="0" w:after="0" w:afterAutospacing="0"/>
        <w:ind w:left="284"/>
        <w:jc w:val="both"/>
      </w:pPr>
    </w:p>
    <w:p w:rsidR="00C3598D" w:rsidRDefault="00C3598D" w:rsidP="00CE3CDC">
      <w:pPr>
        <w:spacing w:after="0" w:line="240" w:lineRule="auto"/>
      </w:pPr>
    </w:p>
    <w:sectPr w:rsidR="00C3598D" w:rsidSect="00F91A4E">
      <w:pgSz w:w="11906" w:h="16838"/>
      <w:pgMar w:top="851" w:right="566"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B2947"/>
    <w:multiLevelType w:val="hybridMultilevel"/>
    <w:tmpl w:val="FA6A4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8712D0"/>
    <w:multiLevelType w:val="hybridMultilevel"/>
    <w:tmpl w:val="D4C4000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54840FF4"/>
    <w:multiLevelType w:val="hybridMultilevel"/>
    <w:tmpl w:val="5C4E9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400A3C"/>
    <w:multiLevelType w:val="hybridMultilevel"/>
    <w:tmpl w:val="A038FC0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5BF17240"/>
    <w:multiLevelType w:val="hybridMultilevel"/>
    <w:tmpl w:val="B666F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E02D47"/>
    <w:multiLevelType w:val="hybridMultilevel"/>
    <w:tmpl w:val="52DE949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5EC446DB"/>
    <w:multiLevelType w:val="hybridMultilevel"/>
    <w:tmpl w:val="E51C02B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65C75954"/>
    <w:multiLevelType w:val="hybridMultilevel"/>
    <w:tmpl w:val="891800C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 w:numId="2">
    <w:abstractNumId w:val="7"/>
  </w:num>
  <w:num w:numId="3">
    <w:abstractNumId w:val="4"/>
  </w:num>
  <w:num w:numId="4">
    <w:abstractNumId w:val="2"/>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C7ACB"/>
    <w:rsid w:val="001503CA"/>
    <w:rsid w:val="00233793"/>
    <w:rsid w:val="00351CFE"/>
    <w:rsid w:val="00447E20"/>
    <w:rsid w:val="0048456F"/>
    <w:rsid w:val="004A1A81"/>
    <w:rsid w:val="00554E3C"/>
    <w:rsid w:val="00787768"/>
    <w:rsid w:val="007B3D06"/>
    <w:rsid w:val="008136ED"/>
    <w:rsid w:val="00A1091D"/>
    <w:rsid w:val="00A3379F"/>
    <w:rsid w:val="00A94D4F"/>
    <w:rsid w:val="00C04F5A"/>
    <w:rsid w:val="00C3598D"/>
    <w:rsid w:val="00CE2272"/>
    <w:rsid w:val="00CE3CDC"/>
    <w:rsid w:val="00D073FF"/>
    <w:rsid w:val="00EA65AA"/>
    <w:rsid w:val="00EC7ACB"/>
    <w:rsid w:val="00F91A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A1A81"/>
    <w:rPr>
      <w:b/>
      <w:bCs/>
    </w:rPr>
  </w:style>
  <w:style w:type="character" w:styleId="a5">
    <w:name w:val="Emphasis"/>
    <w:basedOn w:val="a0"/>
    <w:uiPriority w:val="20"/>
    <w:qFormat/>
    <w:rsid w:val="004A1A8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A1A81"/>
    <w:rPr>
      <w:b/>
      <w:bCs/>
    </w:rPr>
  </w:style>
  <w:style w:type="character" w:styleId="a5">
    <w:name w:val="Emphasis"/>
    <w:basedOn w:val="a0"/>
    <w:uiPriority w:val="20"/>
    <w:qFormat/>
    <w:rsid w:val="004A1A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69092">
      <w:bodyDiv w:val="1"/>
      <w:marLeft w:val="0"/>
      <w:marRight w:val="0"/>
      <w:marTop w:val="0"/>
      <w:marBottom w:val="0"/>
      <w:divBdr>
        <w:top w:val="none" w:sz="0" w:space="0" w:color="auto"/>
        <w:left w:val="none" w:sz="0" w:space="0" w:color="auto"/>
        <w:bottom w:val="none" w:sz="0" w:space="0" w:color="auto"/>
        <w:right w:val="none" w:sz="0" w:space="0" w:color="auto"/>
      </w:divBdr>
    </w:div>
    <w:div w:id="1577858996">
      <w:bodyDiv w:val="1"/>
      <w:marLeft w:val="0"/>
      <w:marRight w:val="0"/>
      <w:marTop w:val="0"/>
      <w:marBottom w:val="0"/>
      <w:divBdr>
        <w:top w:val="none" w:sz="0" w:space="0" w:color="auto"/>
        <w:left w:val="none" w:sz="0" w:space="0" w:color="auto"/>
        <w:bottom w:val="none" w:sz="0" w:space="0" w:color="auto"/>
        <w:right w:val="none" w:sz="0" w:space="0" w:color="auto"/>
      </w:divBdr>
    </w:div>
    <w:div w:id="17542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2217</Words>
  <Characters>12640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12</cp:revision>
  <cp:lastPrinted>2015-04-08T09:40:00Z</cp:lastPrinted>
  <dcterms:created xsi:type="dcterms:W3CDTF">2015-03-28T19:56:00Z</dcterms:created>
  <dcterms:modified xsi:type="dcterms:W3CDTF">2018-11-05T15:07:00Z</dcterms:modified>
</cp:coreProperties>
</file>